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CE2" w:rsidRDefault="00C9543B" w:rsidP="00C9543B">
      <w:pPr>
        <w:jc w:val="center"/>
        <w:rPr>
          <w:b/>
          <w:color w:val="365F91" w:themeColor="accent1" w:themeShade="BF"/>
          <w:sz w:val="96"/>
          <w:szCs w:val="96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-718820</wp:posOffset>
            </wp:positionV>
            <wp:extent cx="1895475" cy="1567815"/>
            <wp:effectExtent l="0" t="0" r="0" b="0"/>
            <wp:wrapSquare wrapText="bothSides"/>
            <wp:docPr id="7" name="Obrázok 7" descr="https://www.staskovce.sk/imgcache/e-img-2233-3-350-290-0-ffffff.png?v=1688036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taskovce.sk/imgcache/e-img-2233-3-350-290-0-ffffff.png?v=168803645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6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43B">
        <w:rPr>
          <w:b/>
          <w:color w:val="365F91" w:themeColor="accent1" w:themeShade="BF"/>
          <w:sz w:val="96"/>
          <w:szCs w:val="96"/>
        </w:rPr>
        <w:t>OBEC STAŠKOVCE</w:t>
      </w:r>
    </w:p>
    <w:p w:rsidR="00C9543B" w:rsidRPr="00C9543B" w:rsidRDefault="00C9543B" w:rsidP="00C9543B">
      <w:pPr>
        <w:jc w:val="center"/>
        <w:rPr>
          <w:b/>
          <w:color w:val="365F91" w:themeColor="accent1" w:themeShade="BF"/>
          <w:sz w:val="40"/>
          <w:szCs w:val="40"/>
        </w:rPr>
      </w:pPr>
      <w:r w:rsidRPr="00C9543B">
        <w:rPr>
          <w:b/>
          <w:color w:val="365F91" w:themeColor="accent1" w:themeShade="BF"/>
          <w:sz w:val="40"/>
          <w:szCs w:val="40"/>
        </w:rPr>
        <w:t>Staškovce 74, 090 23 Staškovce</w:t>
      </w:r>
    </w:p>
    <w:p w:rsidR="00C9543B" w:rsidRDefault="00C9543B">
      <w:pPr>
        <w:rPr>
          <w:b/>
          <w:color w:val="365F91" w:themeColor="accent1" w:themeShade="BF"/>
          <w:sz w:val="96"/>
          <w:szCs w:val="96"/>
        </w:rPr>
      </w:pPr>
      <w:r>
        <w:rPr>
          <w:b/>
          <w:noProof/>
          <w:color w:val="365F91" w:themeColor="accent1" w:themeShade="BF"/>
          <w:sz w:val="96"/>
          <w:szCs w:val="96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.1pt;margin-top:31.2pt;width:487.5pt;height:0;z-index:251659264" o:connectortype="straight"/>
        </w:pict>
      </w:r>
    </w:p>
    <w:p w:rsidR="00C9543B" w:rsidRDefault="00C9543B" w:rsidP="00C954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Voľby do orgánov samospráv obcí a voľby do orgánov samosprávnych krajov v roku 2026</w:t>
      </w:r>
    </w:p>
    <w:p w:rsidR="00C9543B" w:rsidRDefault="00C9543B" w:rsidP="00C9543B">
      <w:pPr>
        <w:jc w:val="center"/>
        <w:rPr>
          <w:b/>
          <w:sz w:val="28"/>
          <w:szCs w:val="28"/>
        </w:rPr>
      </w:pPr>
    </w:p>
    <w:p w:rsidR="00C9543B" w:rsidRDefault="00C9543B" w:rsidP="00C9543B">
      <w:pPr>
        <w:rPr>
          <w:b/>
          <w:sz w:val="28"/>
          <w:szCs w:val="28"/>
        </w:rPr>
      </w:pPr>
      <w:r>
        <w:rPr>
          <w:b/>
          <w:sz w:val="28"/>
          <w:szCs w:val="28"/>
        </w:rPr>
        <w:t>Volebný obvod: 1</w:t>
      </w:r>
    </w:p>
    <w:p w:rsidR="00C9543B" w:rsidRPr="00C9543B" w:rsidRDefault="00C9543B" w:rsidP="00C9543B">
      <w:pPr>
        <w:rPr>
          <w:b/>
          <w:sz w:val="28"/>
          <w:szCs w:val="28"/>
        </w:rPr>
      </w:pPr>
      <w:r>
        <w:rPr>
          <w:b/>
          <w:sz w:val="28"/>
          <w:szCs w:val="28"/>
        </w:rPr>
        <w:t>Počet poslancov OZ: 5</w:t>
      </w:r>
    </w:p>
    <w:sectPr w:rsidR="00C9543B" w:rsidRPr="00C9543B" w:rsidSect="006F3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543B"/>
    <w:rsid w:val="006F3CE2"/>
    <w:rsid w:val="00C9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3C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5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5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2026-08-15T11:22:00Z</dcterms:created>
  <dcterms:modified xsi:type="dcterms:W3CDTF">2026-08-15T11:29:00Z</dcterms:modified>
</cp:coreProperties>
</file>